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716C" w14:textId="77777777" w:rsidR="00E20678" w:rsidRPr="0033474A" w:rsidRDefault="00E20678" w:rsidP="007C6B86">
      <w:pPr>
        <w:rPr>
          <w:b/>
        </w:rPr>
      </w:pPr>
      <w:r w:rsidRPr="0033474A">
        <w:rPr>
          <w:b/>
        </w:rPr>
        <w:t xml:space="preserve">MEDIA CONTACT </w:t>
      </w:r>
    </w:p>
    <w:p w14:paraId="7FD80F39" w14:textId="77777777" w:rsidR="00E20678" w:rsidRPr="0033474A" w:rsidRDefault="00E20678" w:rsidP="007C6B86">
      <w:r w:rsidRPr="0033474A">
        <w:t xml:space="preserve">Ulea Lago </w:t>
      </w:r>
    </w:p>
    <w:p w14:paraId="38D3E9CA" w14:textId="77777777" w:rsidR="00E20678" w:rsidRPr="0033474A" w:rsidRDefault="00E20678" w:rsidP="007C6B86">
      <w:r w:rsidRPr="0033474A">
        <w:t xml:space="preserve">Executive Vice President Strategy and Business Development </w:t>
      </w:r>
    </w:p>
    <w:p w14:paraId="0B28CD2C" w14:textId="33489DB2" w:rsidR="009E378A" w:rsidRPr="004224DA" w:rsidRDefault="00E20678" w:rsidP="004224DA">
      <w:r w:rsidRPr="0033474A">
        <w:t>508-484-7114</w:t>
      </w:r>
      <w:r w:rsidR="004224DA">
        <w:t xml:space="preserve"> or </w:t>
      </w:r>
      <w:r w:rsidR="009E378A" w:rsidRPr="0033474A">
        <w:t>ulealago@bamsi.org</w:t>
      </w:r>
      <w:r w:rsidRPr="0033474A">
        <w:t xml:space="preserve"> </w:t>
      </w:r>
    </w:p>
    <w:p w14:paraId="15520060" w14:textId="77777777" w:rsidR="005A0506" w:rsidRPr="0033474A" w:rsidRDefault="005A0506" w:rsidP="007C6B86">
      <w:pPr>
        <w:jc w:val="center"/>
        <w:rPr>
          <w:b/>
        </w:rPr>
      </w:pPr>
    </w:p>
    <w:p w14:paraId="0033B55C" w14:textId="2BB33702" w:rsidR="00E20678" w:rsidRPr="007C6B86" w:rsidRDefault="00E20678" w:rsidP="007C6B86">
      <w:pPr>
        <w:jc w:val="center"/>
        <w:rPr>
          <w:b/>
          <w:sz w:val="24"/>
        </w:rPr>
      </w:pPr>
      <w:r w:rsidRPr="007C6B86">
        <w:rPr>
          <w:b/>
          <w:sz w:val="24"/>
        </w:rPr>
        <w:t>FOR IMMEDIATE RELEASE</w:t>
      </w:r>
    </w:p>
    <w:p w14:paraId="05B8A809" w14:textId="15CC541F" w:rsidR="007C6B86" w:rsidRPr="007C6B86" w:rsidRDefault="007C6B86" w:rsidP="007C6B86">
      <w:pPr>
        <w:jc w:val="center"/>
        <w:rPr>
          <w:sz w:val="24"/>
          <w:szCs w:val="24"/>
        </w:rPr>
      </w:pPr>
      <w:r w:rsidRPr="007C6B86">
        <w:rPr>
          <w:sz w:val="24"/>
          <w:szCs w:val="24"/>
        </w:rPr>
        <w:t xml:space="preserve">The Boston Globe Names </w:t>
      </w:r>
      <w:r w:rsidR="001C7795">
        <w:rPr>
          <w:sz w:val="24"/>
          <w:szCs w:val="24"/>
        </w:rPr>
        <w:t xml:space="preserve">BAMSI </w:t>
      </w:r>
      <w:r w:rsidRPr="007C6B86">
        <w:rPr>
          <w:sz w:val="24"/>
          <w:szCs w:val="24"/>
        </w:rPr>
        <w:t xml:space="preserve">a Top Place to Work for 2022 </w:t>
      </w:r>
    </w:p>
    <w:p w14:paraId="6B9E9128" w14:textId="74CFD66E" w:rsidR="00E20678" w:rsidRPr="004224DA" w:rsidRDefault="007C6B86" w:rsidP="004224DA">
      <w:pPr>
        <w:jc w:val="center"/>
        <w:rPr>
          <w:b/>
          <w:sz w:val="24"/>
          <w:szCs w:val="24"/>
        </w:rPr>
      </w:pPr>
      <w:r w:rsidRPr="007C6B86">
        <w:rPr>
          <w:sz w:val="24"/>
          <w:szCs w:val="24"/>
        </w:rPr>
        <w:t>Magazine honors the best employers in Massachusetts</w:t>
      </w:r>
    </w:p>
    <w:p w14:paraId="252E62A5" w14:textId="0E9C0EF5" w:rsidR="007C6B86" w:rsidRPr="004224DA" w:rsidRDefault="004224DA" w:rsidP="00215041">
      <w:pPr>
        <w:spacing w:before="100" w:beforeAutospacing="1" w:line="360" w:lineRule="auto"/>
      </w:pPr>
      <w:r>
        <w:t>Brockton, MA (D</w:t>
      </w:r>
      <w:r w:rsidR="00215041">
        <w:t>ECEMBER 12</w:t>
      </w:r>
      <w:r w:rsidR="007C6B86" w:rsidRPr="004224DA">
        <w:t xml:space="preserve">, 2022) – BAMSI has been named one of the </w:t>
      </w:r>
      <w:r w:rsidR="007C6B86" w:rsidRPr="004224DA">
        <w:rPr>
          <w:i/>
        </w:rPr>
        <w:t>Top Places to Work</w:t>
      </w:r>
      <w:r w:rsidR="007C6B86" w:rsidRPr="004224DA">
        <w:t xml:space="preserve"> in Massachusetts in the 15th annual employee-based survey project from The Boston Globe. </w:t>
      </w:r>
    </w:p>
    <w:p w14:paraId="735A041B" w14:textId="77777777" w:rsidR="007C6B86" w:rsidRPr="004224DA" w:rsidRDefault="007C6B86" w:rsidP="00215041">
      <w:pPr>
        <w:spacing w:before="100" w:beforeAutospacing="1" w:line="360" w:lineRule="auto"/>
      </w:pPr>
      <w:r w:rsidRPr="004224DA">
        <w:rPr>
          <w:i/>
        </w:rPr>
        <w:t>Top Places to Work</w:t>
      </w:r>
      <w:r w:rsidRPr="004224DA">
        <w:t xml:space="preserve"> recognizes the most admired workplaces in the state voted on by the people who know them best—their employees. The survey measures employee opinions about their company’s direction, execution, connection, management, work, pay and benefits, and engagement. The employers are placed into one of four groups: small, with 50 to 99 employees; medium, with 100 to 249 workers; large, with 250 to 999; and largest, with 1,000 or more. </w:t>
      </w:r>
    </w:p>
    <w:p w14:paraId="76A59314" w14:textId="13F673E5" w:rsidR="007C6B86" w:rsidRPr="00215041" w:rsidRDefault="00401442" w:rsidP="00215041">
      <w:pPr>
        <w:spacing w:before="100" w:beforeAutospacing="1" w:line="360" w:lineRule="auto"/>
      </w:pPr>
      <w:r w:rsidRPr="00215041">
        <w:t>BAMSI was ranked 27 in the largest employer</w:t>
      </w:r>
      <w:r w:rsidR="007C6B86" w:rsidRPr="00215041">
        <w:t xml:space="preserve"> category. </w:t>
      </w:r>
    </w:p>
    <w:p w14:paraId="3E72013A" w14:textId="1EAFF7B9" w:rsidR="00215041" w:rsidRPr="00215041" w:rsidRDefault="00215041" w:rsidP="00215041">
      <w:pPr>
        <w:pStyle w:val="xmsonormal"/>
        <w:spacing w:before="100" w:beforeAutospacing="1" w:line="360" w:lineRule="auto"/>
        <w:rPr>
          <w:rFonts w:ascii="Arial" w:hAnsi="Arial" w:cs="Arial"/>
          <w:color w:val="000000"/>
          <w:sz w:val="22"/>
          <w:szCs w:val="22"/>
          <w:shd w:val="clear" w:color="auto" w:fill="FFFFFF"/>
        </w:rPr>
      </w:pPr>
      <w:r w:rsidRPr="00215041">
        <w:rPr>
          <w:rFonts w:ascii="Arial" w:hAnsi="Arial" w:cs="Arial"/>
          <w:color w:val="000000"/>
          <w:sz w:val="22"/>
          <w:szCs w:val="22"/>
          <w:shd w:val="clear" w:color="auto" w:fill="FFFFFF"/>
        </w:rPr>
        <w:t>"All of the work we do is for the b</w:t>
      </w:r>
      <w:r w:rsidRPr="00215041">
        <w:rPr>
          <w:rFonts w:ascii="Arial" w:hAnsi="Arial" w:cs="Arial"/>
          <w:color w:val="000000"/>
          <w:sz w:val="22"/>
          <w:szCs w:val="22"/>
          <w:shd w:val="clear" w:color="auto" w:fill="FFFFFF"/>
        </w:rPr>
        <w:t>enefit of the people we support,” said Mekenzie Berry, an Assistant Director with BAMSI Home who has been with the organization for seven years.</w:t>
      </w:r>
      <w:r w:rsidRPr="00215041">
        <w:rPr>
          <w:rFonts w:ascii="Arial" w:hAnsi="Arial" w:cs="Arial"/>
          <w:color w:val="000000"/>
          <w:sz w:val="22"/>
          <w:szCs w:val="22"/>
          <w:shd w:val="clear" w:color="auto" w:fill="FFFFFF"/>
        </w:rPr>
        <w:t xml:space="preserve"> </w:t>
      </w:r>
    </w:p>
    <w:p w14:paraId="70C8D614" w14:textId="6D770F4E" w:rsidR="00215041" w:rsidRPr="00215041" w:rsidRDefault="00215041" w:rsidP="00215041">
      <w:pPr>
        <w:pStyle w:val="xmsonormal"/>
        <w:spacing w:before="100" w:beforeAutospacing="1" w:line="360" w:lineRule="auto"/>
        <w:rPr>
          <w:rFonts w:ascii="Arial" w:hAnsi="Arial" w:cs="Arial"/>
          <w:sz w:val="22"/>
          <w:szCs w:val="22"/>
        </w:rPr>
      </w:pPr>
      <w:r w:rsidRPr="00215041">
        <w:rPr>
          <w:rFonts w:ascii="Arial" w:hAnsi="Arial" w:cs="Arial"/>
          <w:color w:val="000000"/>
          <w:sz w:val="22"/>
          <w:szCs w:val="22"/>
          <w:shd w:val="clear" w:color="auto" w:fill="FFFFFF"/>
        </w:rPr>
        <w:t>“</w:t>
      </w:r>
      <w:r w:rsidRPr="00215041">
        <w:rPr>
          <w:rFonts w:ascii="Arial" w:hAnsi="Arial" w:cs="Arial"/>
          <w:color w:val="000000"/>
          <w:sz w:val="22"/>
          <w:szCs w:val="22"/>
          <w:shd w:val="clear" w:color="auto" w:fill="FFFFFF"/>
        </w:rPr>
        <w:t>There is a strong sense of satisfaction and fulfillment that comes from knowing that I can simulta</w:t>
      </w:r>
      <w:bookmarkStart w:id="0" w:name="_GoBack"/>
      <w:bookmarkEnd w:id="0"/>
      <w:r w:rsidRPr="00215041">
        <w:rPr>
          <w:rFonts w:ascii="Arial" w:hAnsi="Arial" w:cs="Arial"/>
          <w:color w:val="000000"/>
          <w:sz w:val="22"/>
          <w:szCs w:val="22"/>
          <w:shd w:val="clear" w:color="auto" w:fill="FFFFFF"/>
        </w:rPr>
        <w:t>neously make a living for myself and promote dignity within a vulnerable population."</w:t>
      </w:r>
    </w:p>
    <w:p w14:paraId="31A3B5BB" w14:textId="22123406" w:rsidR="004224DA" w:rsidRPr="004224DA" w:rsidRDefault="00401442" w:rsidP="00215041">
      <w:pPr>
        <w:spacing w:before="100" w:beforeAutospacing="1" w:line="360" w:lineRule="auto"/>
        <w:rPr>
          <w:rStyle w:val="normaltextrun"/>
          <w:color w:val="000000"/>
          <w:shd w:val="clear" w:color="auto" w:fill="FFFFFF"/>
        </w:rPr>
      </w:pPr>
      <w:r w:rsidRPr="004224DA">
        <w:rPr>
          <w:rStyle w:val="normaltextrun"/>
          <w:color w:val="000000"/>
          <w:shd w:val="clear" w:color="auto" w:fill="FFFFFF"/>
        </w:rPr>
        <w:t>“We are truly honored to receive this distinction and to recognize the contributions of our amazing staff who made this possible,” said Peter Evers, BAMSI CEO.</w:t>
      </w:r>
      <w:r w:rsidR="004224DA">
        <w:rPr>
          <w:rStyle w:val="normaltextrun"/>
          <w:color w:val="000000"/>
          <w:shd w:val="clear" w:color="auto" w:fill="FFFFFF"/>
        </w:rPr>
        <w:t xml:space="preserve"> </w:t>
      </w:r>
      <w:r w:rsidRPr="004224DA">
        <w:rPr>
          <w:rStyle w:val="normaltextrun"/>
          <w:color w:val="000000"/>
          <w:shd w:val="clear" w:color="auto" w:fill="FFFFFF"/>
        </w:rPr>
        <w:t>“</w:t>
      </w:r>
      <w:r w:rsidR="004224DA" w:rsidRPr="004224DA">
        <w:rPr>
          <w:rStyle w:val="normaltextrun"/>
          <w:color w:val="000000"/>
          <w:shd w:val="clear" w:color="auto" w:fill="FFFFFF"/>
        </w:rPr>
        <w:t>As a state-certified minority nonprofit organization, BAMSI is committed to diversity and inclusion at</w:t>
      </w:r>
      <w:r w:rsidR="00E52CE8">
        <w:rPr>
          <w:rStyle w:val="normaltextrun"/>
          <w:color w:val="000000"/>
          <w:shd w:val="clear" w:color="auto" w:fill="FFFFFF"/>
        </w:rPr>
        <w:t xml:space="preserve"> every</w:t>
      </w:r>
      <w:r w:rsidR="004224DA" w:rsidRPr="004224DA">
        <w:rPr>
          <w:rStyle w:val="normaltextrun"/>
          <w:color w:val="000000"/>
          <w:shd w:val="clear" w:color="auto" w:fill="FFFFFF"/>
        </w:rPr>
        <w:t xml:space="preserve"> level of our organization.” </w:t>
      </w:r>
    </w:p>
    <w:p w14:paraId="7100354C" w14:textId="6C5B5026" w:rsidR="00401442" w:rsidRPr="004224DA" w:rsidRDefault="00215041" w:rsidP="00215041">
      <w:pPr>
        <w:spacing w:before="100" w:beforeAutospacing="1" w:line="360" w:lineRule="auto"/>
        <w:rPr>
          <w:rStyle w:val="normaltextrun"/>
          <w:color w:val="000000"/>
          <w:shd w:val="clear" w:color="auto" w:fill="FFFFFF"/>
        </w:rPr>
      </w:pPr>
      <w:r>
        <w:rPr>
          <w:rStyle w:val="normaltextrun"/>
          <w:color w:val="000000"/>
          <w:shd w:val="clear" w:color="auto" w:fill="FFFFFF"/>
        </w:rPr>
        <w:t>BAMSI</w:t>
      </w:r>
      <w:r w:rsidR="004224DA" w:rsidRPr="004224DA">
        <w:rPr>
          <w:rStyle w:val="normaltextrun"/>
          <w:color w:val="000000"/>
          <w:shd w:val="clear" w:color="auto" w:fill="FFFFFF"/>
        </w:rPr>
        <w:t xml:space="preserve"> is governed by a board of directors that is over 50% BIPOC and 50% female.</w:t>
      </w:r>
    </w:p>
    <w:p w14:paraId="4C3DE0B4" w14:textId="7C1CD0A7" w:rsidR="007C6B86" w:rsidRPr="004224DA" w:rsidRDefault="007C6B86" w:rsidP="00215041">
      <w:pPr>
        <w:spacing w:before="100" w:beforeAutospacing="1" w:line="360" w:lineRule="auto"/>
      </w:pPr>
      <w:r w:rsidRPr="004224DA">
        <w:lastRenderedPageBreak/>
        <w:t xml:space="preserve">"The pandemic has changed the way we work, and the employers who topped the list understand it goes far beyond the remote vs. in-office debate," said Katie Johnston, the Globe’s </w:t>
      </w:r>
      <w:r w:rsidRPr="004224DA">
        <w:rPr>
          <w:i/>
        </w:rPr>
        <w:t>Top Places to Work</w:t>
      </w:r>
      <w:r w:rsidRPr="004224DA">
        <w:t xml:space="preserve"> editor. "Workers want flexibility, of course, but they also want more support, more humanity, and a greater sense of purpose." </w:t>
      </w:r>
    </w:p>
    <w:p w14:paraId="0B16A428" w14:textId="77777777" w:rsidR="007C6B86" w:rsidRPr="004224DA" w:rsidRDefault="007C6B86" w:rsidP="00215041">
      <w:pPr>
        <w:spacing w:before="100" w:beforeAutospacing="1" w:line="360" w:lineRule="auto"/>
      </w:pPr>
      <w:r w:rsidRPr="004224DA">
        <w:t xml:space="preserve">The rankings in </w:t>
      </w:r>
      <w:r w:rsidRPr="004224DA">
        <w:rPr>
          <w:i/>
        </w:rPr>
        <w:t>Top Places to Work</w:t>
      </w:r>
      <w:r w:rsidRPr="004224DA">
        <w:t xml:space="preserve"> are based on confidential survey information collected by </w:t>
      </w:r>
      <w:proofErr w:type="spellStart"/>
      <w:r w:rsidRPr="004224DA">
        <w:t>Energage</w:t>
      </w:r>
      <w:proofErr w:type="spellEnd"/>
      <w:r w:rsidRPr="004224DA">
        <w:t xml:space="preserve"> (formerly </w:t>
      </w:r>
      <w:proofErr w:type="spellStart"/>
      <w:r w:rsidRPr="004224DA">
        <w:t>WorkplaceDynamics</w:t>
      </w:r>
      <w:proofErr w:type="spellEnd"/>
      <w:r w:rsidRPr="004224DA">
        <w:t xml:space="preserve">), an independent company specializing in employee engagement and retention, from more than 90,000 individuals at 381 Massachusetts organizations, the most companies ever surveyed in the state. The winners share a few key traits, including offering more flexibility to continue working remotely, tracking progress on efforts to support a diverse workforce, and, above all, remembering to have some fun along the way. </w:t>
      </w:r>
    </w:p>
    <w:p w14:paraId="4195305E" w14:textId="77777777" w:rsidR="007C6B86" w:rsidRPr="004224DA" w:rsidRDefault="007C6B86" w:rsidP="00215041">
      <w:pPr>
        <w:spacing w:before="100" w:beforeAutospacing="1" w:line="360" w:lineRule="auto"/>
      </w:pPr>
      <w:r w:rsidRPr="004224DA">
        <w:rPr>
          <w:i/>
        </w:rPr>
        <w:t>Top Places to Work</w:t>
      </w:r>
      <w:r w:rsidRPr="004224DA">
        <w:t xml:space="preserve"> online extras include sortable rankings and features showcasing companies that are going the extra mile to make their workplaces more supportive and responsive to their employees' ever-changing needs. All can be found at Globe.com/</w:t>
      </w:r>
      <w:proofErr w:type="spellStart"/>
      <w:r w:rsidRPr="004224DA">
        <w:t>TopPlaces</w:t>
      </w:r>
      <w:proofErr w:type="spellEnd"/>
      <w:r w:rsidRPr="004224DA">
        <w:t>. Readers can follow the news on Twitter at #</w:t>
      </w:r>
      <w:proofErr w:type="spellStart"/>
      <w:r w:rsidRPr="004224DA">
        <w:t>workboston</w:t>
      </w:r>
      <w:proofErr w:type="spellEnd"/>
      <w:r w:rsidRPr="004224DA">
        <w:t xml:space="preserve">. </w:t>
      </w:r>
    </w:p>
    <w:p w14:paraId="38E93343" w14:textId="77777777" w:rsidR="004224DA" w:rsidRDefault="00401442" w:rsidP="00215041">
      <w:pPr>
        <w:spacing w:before="100" w:beforeAutospacing="1" w:line="360" w:lineRule="auto"/>
        <w:rPr>
          <w:b/>
        </w:rPr>
      </w:pPr>
      <w:r w:rsidRPr="004224DA">
        <w:rPr>
          <w:b/>
        </w:rPr>
        <w:t xml:space="preserve">ABOUT BAMSI: </w:t>
      </w:r>
    </w:p>
    <w:p w14:paraId="34B27CB3" w14:textId="6FC6CE67" w:rsidR="00401442" w:rsidRPr="004224DA" w:rsidRDefault="00401442" w:rsidP="00215041">
      <w:pPr>
        <w:spacing w:before="100" w:beforeAutospacing="1" w:line="360" w:lineRule="auto"/>
        <w:rPr>
          <w:b/>
        </w:rPr>
      </w:pPr>
      <w:r w:rsidRPr="004224DA">
        <w:t xml:space="preserve">BAMSI is a private 501c3 nonprofit human service organization that helps people live more independent and healthful lives by providing a comprehensive network of services addressing developmental and intellectual disabilities, mental illness, and substance use. </w:t>
      </w:r>
    </w:p>
    <w:p w14:paraId="4ADC7223" w14:textId="57EFCE55" w:rsidR="00401442" w:rsidRPr="004224DA" w:rsidRDefault="00401442" w:rsidP="00215041">
      <w:pPr>
        <w:spacing w:before="100" w:beforeAutospacing="1" w:line="360" w:lineRule="auto"/>
      </w:pPr>
      <w:r w:rsidRPr="004224DA">
        <w:t xml:space="preserve">In 2022, over 50,000 individuals and families across five Massachusetts counties received personalized care from one of BAMSI’s 1,600 dedicated and compassionate employees. Interested in working at BAMSI? Visit </w:t>
      </w:r>
      <w:hyperlink r:id="rId11" w:history="1">
        <w:r w:rsidRPr="004224DA">
          <w:rPr>
            <w:rStyle w:val="Hyperlink"/>
            <w:color w:val="auto"/>
          </w:rPr>
          <w:t>www.BAMSI.org/careers</w:t>
        </w:r>
      </w:hyperlink>
      <w:r w:rsidRPr="004224DA">
        <w:t>.</w:t>
      </w:r>
    </w:p>
    <w:p w14:paraId="0BD3A183" w14:textId="77777777" w:rsidR="004224DA" w:rsidRDefault="007C6B86" w:rsidP="00215041">
      <w:pPr>
        <w:spacing w:before="100" w:beforeAutospacing="1" w:line="360" w:lineRule="auto"/>
        <w:rPr>
          <w:b/>
        </w:rPr>
      </w:pPr>
      <w:r w:rsidRPr="004224DA">
        <w:rPr>
          <w:b/>
        </w:rPr>
        <w:t xml:space="preserve">About Boston Globe Media Partners, LLC Boston </w:t>
      </w:r>
    </w:p>
    <w:p w14:paraId="240D98CE" w14:textId="58503181" w:rsidR="004224DA" w:rsidRPr="004224DA" w:rsidRDefault="007C6B86" w:rsidP="00215041">
      <w:pPr>
        <w:spacing w:before="100" w:beforeAutospacing="1" w:line="360" w:lineRule="auto"/>
        <w:rPr>
          <w:b/>
        </w:rPr>
      </w:pPr>
      <w:r w:rsidRPr="004224DA">
        <w:t xml:space="preserve">Globe Media Partners, LLC ("BGMP") is a multimedia organization that provides news, entertainment, and commentary across multiple brands and platforms. BGMP offers leading </w:t>
      </w:r>
      <w:r w:rsidRPr="004224DA">
        <w:lastRenderedPageBreak/>
        <w:t>integrated advertising solutions that connect communities, ideas, and causes through powerful storytelling and multimedia experiences. BGMP properties include The Boston Globe, Globe Opinion, Globe.com, Boston.com, STAT, The B-Side, Globe Publishing Servi</w:t>
      </w:r>
      <w:r w:rsidR="004224DA">
        <w:t>ces, Globe Events, and Studio/B.</w:t>
      </w:r>
    </w:p>
    <w:sectPr w:rsidR="004224DA" w:rsidRPr="004224DA" w:rsidSect="00AD12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64"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BD2A" w14:textId="77777777" w:rsidR="00BC3CD0" w:rsidRDefault="00BC3CD0">
      <w:pPr>
        <w:spacing w:line="240" w:lineRule="auto"/>
      </w:pPr>
      <w:r>
        <w:separator/>
      </w:r>
    </w:p>
  </w:endnote>
  <w:endnote w:type="continuationSeparator" w:id="0">
    <w:p w14:paraId="657F9A98" w14:textId="77777777" w:rsidR="00BC3CD0" w:rsidRDefault="00BC3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5378" w14:textId="77777777" w:rsidR="0062516A" w:rsidRDefault="00625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712D" w14:textId="77777777" w:rsidR="008218DC" w:rsidRDefault="008218DC"/>
  <w:tbl>
    <w:tblPr>
      <w:tblStyle w:val="1"/>
      <w:tblW w:w="115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18DC" w14:paraId="1E27CEE7" w14:textId="77777777">
      <w:trPr>
        <w:trHeight w:val="965"/>
      </w:trPr>
      <w:tc>
        <w:tcPr>
          <w:tcW w:w="11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FCBCF0" w14:textId="77777777" w:rsidR="008218DC" w:rsidRDefault="008218DC">
          <w:pPr>
            <w:widowControl w:val="0"/>
            <w:rPr>
              <w:sz w:val="18"/>
              <w:szCs w:val="18"/>
            </w:rPr>
          </w:pPr>
        </w:p>
        <w:p w14:paraId="3AE92B1D" w14:textId="77777777" w:rsidR="008218DC" w:rsidRDefault="008218DC">
          <w:pPr>
            <w:widowControl w:val="0"/>
            <w:rPr>
              <w:sz w:val="18"/>
              <w:szCs w:val="18"/>
            </w:rPr>
          </w:pPr>
        </w:p>
      </w:tc>
    </w:tr>
  </w:tbl>
  <w:p w14:paraId="783945D0" w14:textId="77777777" w:rsidR="008218DC" w:rsidRDefault="008218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D7E5" w14:textId="77777777" w:rsidR="008218DC" w:rsidRDefault="008218DC"/>
  <w:tbl>
    <w:tblPr>
      <w:tblStyle w:val="2"/>
      <w:tblW w:w="115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18DC" w14:paraId="0DE65DAA" w14:textId="77777777">
      <w:trPr>
        <w:trHeight w:val="1454"/>
      </w:trPr>
      <w:tc>
        <w:tcPr>
          <w:tcW w:w="11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195671" w14:textId="77777777" w:rsidR="008218DC" w:rsidRDefault="008218DC">
          <w:pPr>
            <w:widowControl w:val="0"/>
            <w:rPr>
              <w:sz w:val="18"/>
              <w:szCs w:val="18"/>
            </w:rPr>
          </w:pPr>
        </w:p>
        <w:p w14:paraId="6415F667" w14:textId="77777777" w:rsidR="008218DC" w:rsidRDefault="008218DC">
          <w:pPr>
            <w:widowControl w:val="0"/>
            <w:rPr>
              <w:sz w:val="18"/>
              <w:szCs w:val="18"/>
            </w:rPr>
          </w:pPr>
        </w:p>
        <w:p w14:paraId="399AC6F4" w14:textId="77777777" w:rsidR="008218DC" w:rsidRDefault="008218DC">
          <w:pPr>
            <w:widowControl w:val="0"/>
            <w:rPr>
              <w:sz w:val="18"/>
              <w:szCs w:val="18"/>
            </w:rPr>
          </w:pPr>
        </w:p>
        <w:p w14:paraId="01CF49F3" w14:textId="77777777" w:rsidR="008218DC" w:rsidRDefault="008218DC">
          <w:pPr>
            <w:widowControl w:val="0"/>
            <w:rPr>
              <w:sz w:val="18"/>
              <w:szCs w:val="18"/>
            </w:rPr>
          </w:pPr>
        </w:p>
        <w:p w14:paraId="08549173" w14:textId="77777777" w:rsidR="008218DC" w:rsidRDefault="006B41D7">
          <w:pPr>
            <w:widowControl w:val="0"/>
          </w:pPr>
          <w:r>
            <w:rPr>
              <w:sz w:val="18"/>
              <w:szCs w:val="18"/>
            </w:rPr>
            <w:t xml:space="preserve">Providing services since 1975                                                                                                                                         </w:t>
          </w:r>
          <w:r>
            <w:rPr>
              <w:b/>
              <w:sz w:val="20"/>
              <w:szCs w:val="20"/>
            </w:rPr>
            <w:t>www.bamsi.org</w:t>
          </w:r>
        </w:p>
        <w:p w14:paraId="2F5C95AA" w14:textId="77777777" w:rsidR="008218DC" w:rsidRDefault="008218DC">
          <w:pPr>
            <w:widowControl w:val="0"/>
            <w:rPr>
              <w:sz w:val="18"/>
              <w:szCs w:val="18"/>
            </w:rPr>
          </w:pPr>
        </w:p>
      </w:tc>
    </w:tr>
  </w:tbl>
  <w:p w14:paraId="59A3EEDA" w14:textId="77777777" w:rsidR="008218DC" w:rsidRDefault="008218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1A85" w14:textId="77777777" w:rsidR="00BC3CD0" w:rsidRDefault="00BC3CD0">
      <w:pPr>
        <w:spacing w:line="240" w:lineRule="auto"/>
      </w:pPr>
      <w:r>
        <w:separator/>
      </w:r>
    </w:p>
  </w:footnote>
  <w:footnote w:type="continuationSeparator" w:id="0">
    <w:p w14:paraId="66C0A2FA" w14:textId="77777777" w:rsidR="00BC3CD0" w:rsidRDefault="00BC3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FCD" w14:textId="77777777" w:rsidR="0062516A" w:rsidRDefault="00625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940" w14:textId="77777777" w:rsidR="008218DC" w:rsidRDefault="006B41D7">
    <w:pPr>
      <w:ind w:left="-1440" w:firstLine="450"/>
    </w:pPr>
    <w:r>
      <w:rPr>
        <w:noProof/>
        <w:lang w:val="en-US"/>
      </w:rPr>
      <w:drawing>
        <wp:anchor distT="114300" distB="114300" distL="114300" distR="114300" simplePos="0" relativeHeight="251658240" behindDoc="0" locked="0" layoutInCell="1" hidden="0" allowOverlap="1" wp14:anchorId="6D559EDD" wp14:editId="08BC725C">
          <wp:simplePos x="0" y="0"/>
          <wp:positionH relativeFrom="column">
            <wp:posOffset>-609598</wp:posOffset>
          </wp:positionH>
          <wp:positionV relativeFrom="paragraph">
            <wp:posOffset>114300</wp:posOffset>
          </wp:positionV>
          <wp:extent cx="1262063" cy="12620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1262063"/>
                  </a:xfrm>
                  <a:prstGeom prst="rect">
                    <a:avLst/>
                  </a:prstGeom>
                  <a:ln/>
                </pic:spPr>
              </pic:pic>
            </a:graphicData>
          </a:graphic>
        </wp:anchor>
      </w:drawing>
    </w:r>
  </w:p>
  <w:tbl>
    <w:tblPr>
      <w:tblStyle w:val="3"/>
      <w:tblW w:w="2415" w:type="dxa"/>
      <w:tblInd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8218DC" w14:paraId="2A125153" w14:textId="77777777">
      <w:trPr>
        <w:trHeight w:val="1613"/>
      </w:trPr>
      <w:tc>
        <w:tcPr>
          <w:tcW w:w="2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E973F5" w14:textId="77777777" w:rsidR="008218DC" w:rsidRDefault="008218DC">
          <w:pPr>
            <w:widowControl w:val="0"/>
            <w:spacing w:line="240" w:lineRule="auto"/>
            <w:rPr>
              <w:sz w:val="18"/>
              <w:szCs w:val="18"/>
            </w:rPr>
          </w:pPr>
        </w:p>
      </w:tc>
    </w:tr>
  </w:tbl>
  <w:p w14:paraId="1BC6B665" w14:textId="77777777" w:rsidR="008218DC" w:rsidRDefault="008218DC">
    <w:pPr>
      <w:ind w:left="-1440" w:firstLine="4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FBC9" w14:textId="77777777" w:rsidR="008218DC" w:rsidRDefault="006B41D7">
    <w:pPr>
      <w:ind w:left="-1440" w:firstLine="450"/>
    </w:pPr>
    <w:r>
      <w:rPr>
        <w:noProof/>
        <w:lang w:val="en-US"/>
      </w:rPr>
      <w:drawing>
        <wp:anchor distT="114300" distB="114300" distL="114300" distR="114300" simplePos="0" relativeHeight="251659264" behindDoc="0" locked="0" layoutInCell="1" hidden="0" allowOverlap="1" wp14:anchorId="407BE074" wp14:editId="6B5EA259">
          <wp:simplePos x="0" y="0"/>
          <wp:positionH relativeFrom="column">
            <wp:posOffset>-609598</wp:posOffset>
          </wp:positionH>
          <wp:positionV relativeFrom="paragraph">
            <wp:posOffset>114300</wp:posOffset>
          </wp:positionV>
          <wp:extent cx="1262063" cy="126206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1262063"/>
                  </a:xfrm>
                  <a:prstGeom prst="rect">
                    <a:avLst/>
                  </a:prstGeom>
                  <a:ln/>
                </pic:spPr>
              </pic:pic>
            </a:graphicData>
          </a:graphic>
        </wp:anchor>
      </w:drawing>
    </w:r>
  </w:p>
  <w:tbl>
    <w:tblPr>
      <w:tblStyle w:val="4"/>
      <w:tblW w:w="2415" w:type="dxa"/>
      <w:tblInd w:w="8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8218DC" w14:paraId="0B6D4E8A" w14:textId="77777777" w:rsidTr="006B41D7">
      <w:trPr>
        <w:trHeight w:val="1613"/>
      </w:trPr>
      <w:tc>
        <w:tcPr>
          <w:tcW w:w="2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581AE5" w14:textId="55934207" w:rsidR="008218DC" w:rsidRDefault="006B41D7" w:rsidP="006B41D7">
          <w:pPr>
            <w:widowControl w:val="0"/>
            <w:spacing w:line="240" w:lineRule="auto"/>
            <w:ind w:left="-100"/>
            <w:rPr>
              <w:sz w:val="18"/>
              <w:szCs w:val="18"/>
            </w:rPr>
          </w:pPr>
          <w:r>
            <w:rPr>
              <w:sz w:val="18"/>
              <w:szCs w:val="18"/>
            </w:rPr>
            <w:t xml:space="preserve">Tel:  </w:t>
          </w:r>
          <w:r w:rsidR="0062516A">
            <w:rPr>
              <w:sz w:val="18"/>
              <w:szCs w:val="18"/>
            </w:rPr>
            <w:t>508.580.8700</w:t>
          </w:r>
          <w:r>
            <w:rPr>
              <w:sz w:val="18"/>
              <w:szCs w:val="18"/>
            </w:rPr>
            <w:t xml:space="preserve">     </w:t>
          </w:r>
        </w:p>
        <w:p w14:paraId="6107B586" w14:textId="28EF1B62" w:rsidR="008218DC" w:rsidRDefault="0062516A" w:rsidP="006B41D7">
          <w:pPr>
            <w:widowControl w:val="0"/>
            <w:spacing w:line="240" w:lineRule="auto"/>
            <w:ind w:left="-100"/>
            <w:rPr>
              <w:sz w:val="18"/>
              <w:szCs w:val="18"/>
            </w:rPr>
          </w:pPr>
          <w:r>
            <w:rPr>
              <w:sz w:val="18"/>
              <w:szCs w:val="18"/>
            </w:rPr>
            <w:t xml:space="preserve">Fax: </w:t>
          </w:r>
          <w:r w:rsidR="006B41D7">
            <w:rPr>
              <w:sz w:val="18"/>
              <w:szCs w:val="18"/>
            </w:rPr>
            <w:t>508.580.3114</w:t>
          </w:r>
        </w:p>
        <w:p w14:paraId="7FCBAFD1" w14:textId="7DDA8D5B" w:rsidR="008218DC" w:rsidRDefault="006B41D7" w:rsidP="006B41D7">
          <w:pPr>
            <w:widowControl w:val="0"/>
            <w:spacing w:line="240" w:lineRule="auto"/>
            <w:ind w:left="-100"/>
            <w:rPr>
              <w:sz w:val="18"/>
              <w:szCs w:val="18"/>
            </w:rPr>
          </w:pPr>
          <w:r>
            <w:rPr>
              <w:sz w:val="18"/>
              <w:szCs w:val="18"/>
            </w:rPr>
            <w:t xml:space="preserve">Email:   </w:t>
          </w:r>
          <w:hyperlink r:id="rId2" w:history="1">
            <w:r w:rsidRPr="007A1748">
              <w:rPr>
                <w:rStyle w:val="Hyperlink"/>
                <w:sz w:val="18"/>
                <w:szCs w:val="18"/>
              </w:rPr>
              <w:t>services@bamsi.org</w:t>
            </w:r>
          </w:hyperlink>
        </w:p>
        <w:p w14:paraId="4424D279" w14:textId="77777777" w:rsidR="008218DC" w:rsidRDefault="008218DC" w:rsidP="006B41D7">
          <w:pPr>
            <w:widowControl w:val="0"/>
            <w:spacing w:line="240" w:lineRule="auto"/>
            <w:ind w:left="-100"/>
            <w:rPr>
              <w:sz w:val="18"/>
              <w:szCs w:val="18"/>
            </w:rPr>
          </w:pPr>
        </w:p>
        <w:p w14:paraId="53AB3503" w14:textId="084B15BC" w:rsidR="008218DC" w:rsidRDefault="006B41D7" w:rsidP="006B41D7">
          <w:pPr>
            <w:widowControl w:val="0"/>
            <w:spacing w:line="240" w:lineRule="auto"/>
            <w:ind w:left="-100"/>
            <w:rPr>
              <w:sz w:val="18"/>
              <w:szCs w:val="18"/>
            </w:rPr>
          </w:pPr>
          <w:r>
            <w:rPr>
              <w:sz w:val="18"/>
              <w:szCs w:val="18"/>
            </w:rPr>
            <w:t xml:space="preserve"> </w:t>
          </w:r>
          <w:r>
            <w:rPr>
              <w:sz w:val="18"/>
              <w:szCs w:val="18"/>
            </w:rPr>
            <w:br/>
            <w:t>10 Christy’s Drive</w:t>
          </w:r>
        </w:p>
        <w:p w14:paraId="0B714B0E" w14:textId="77777777" w:rsidR="008218DC" w:rsidRDefault="006B41D7" w:rsidP="006B41D7">
          <w:pPr>
            <w:widowControl w:val="0"/>
            <w:spacing w:line="240" w:lineRule="auto"/>
            <w:ind w:left="-100"/>
            <w:rPr>
              <w:sz w:val="18"/>
              <w:szCs w:val="18"/>
            </w:rPr>
          </w:pPr>
          <w:r>
            <w:rPr>
              <w:sz w:val="18"/>
              <w:szCs w:val="18"/>
            </w:rPr>
            <w:t>Brockton, MA 02301</w:t>
          </w:r>
        </w:p>
        <w:p w14:paraId="6A1D91BF" w14:textId="357F779C" w:rsidR="006B41D7" w:rsidRDefault="006B41D7" w:rsidP="006B41D7">
          <w:pPr>
            <w:widowControl w:val="0"/>
            <w:spacing w:line="240" w:lineRule="auto"/>
            <w:ind w:left="-100"/>
            <w:rPr>
              <w:sz w:val="18"/>
              <w:szCs w:val="18"/>
            </w:rPr>
          </w:pPr>
        </w:p>
      </w:tc>
    </w:tr>
  </w:tbl>
  <w:p w14:paraId="7B6ACB29" w14:textId="77777777" w:rsidR="008218DC" w:rsidRDefault="008218DC">
    <w:pPr>
      <w:ind w:left="-1440" w:firstLine="4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6A55"/>
    <w:multiLevelType w:val="hybridMultilevel"/>
    <w:tmpl w:val="DFC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A7F1D"/>
    <w:multiLevelType w:val="hybridMultilevel"/>
    <w:tmpl w:val="A22E3EC2"/>
    <w:lvl w:ilvl="0" w:tplc="0A8AD08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C"/>
    <w:rsid w:val="000253F0"/>
    <w:rsid w:val="00027C44"/>
    <w:rsid w:val="00055408"/>
    <w:rsid w:val="0006377E"/>
    <w:rsid w:val="00073A29"/>
    <w:rsid w:val="000940CD"/>
    <w:rsid w:val="001B3F48"/>
    <w:rsid w:val="001C7795"/>
    <w:rsid w:val="00215041"/>
    <w:rsid w:val="002A4156"/>
    <w:rsid w:val="002D2671"/>
    <w:rsid w:val="0033474A"/>
    <w:rsid w:val="00360FE7"/>
    <w:rsid w:val="00401442"/>
    <w:rsid w:val="004224DA"/>
    <w:rsid w:val="00456660"/>
    <w:rsid w:val="0046464B"/>
    <w:rsid w:val="004A0F0A"/>
    <w:rsid w:val="004B44CA"/>
    <w:rsid w:val="00514296"/>
    <w:rsid w:val="005A0506"/>
    <w:rsid w:val="00600AF4"/>
    <w:rsid w:val="0062516A"/>
    <w:rsid w:val="006A670B"/>
    <w:rsid w:val="006B41D7"/>
    <w:rsid w:val="007C6B86"/>
    <w:rsid w:val="007D067E"/>
    <w:rsid w:val="00802F2C"/>
    <w:rsid w:val="00810D70"/>
    <w:rsid w:val="008218DC"/>
    <w:rsid w:val="00887F24"/>
    <w:rsid w:val="008D0BFF"/>
    <w:rsid w:val="0095254E"/>
    <w:rsid w:val="00972F3F"/>
    <w:rsid w:val="00973A15"/>
    <w:rsid w:val="009E378A"/>
    <w:rsid w:val="00A424DF"/>
    <w:rsid w:val="00A54507"/>
    <w:rsid w:val="00AD12AB"/>
    <w:rsid w:val="00B24CCA"/>
    <w:rsid w:val="00B66CD6"/>
    <w:rsid w:val="00B828EE"/>
    <w:rsid w:val="00B917DB"/>
    <w:rsid w:val="00BC3CD0"/>
    <w:rsid w:val="00C11EE9"/>
    <w:rsid w:val="00D55894"/>
    <w:rsid w:val="00D86F2A"/>
    <w:rsid w:val="00DA4326"/>
    <w:rsid w:val="00DE6DF9"/>
    <w:rsid w:val="00E20678"/>
    <w:rsid w:val="00E23665"/>
    <w:rsid w:val="00E52CE8"/>
    <w:rsid w:val="00E6034A"/>
    <w:rsid w:val="00EA476C"/>
    <w:rsid w:val="00EC58AF"/>
    <w:rsid w:val="00F017F9"/>
    <w:rsid w:val="00F1714D"/>
    <w:rsid w:val="00F8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B7CBA"/>
  <w15:docId w15:val="{B5F9E4F0-EE2E-4B5F-A413-D1669EE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41D7"/>
    <w:pPr>
      <w:tabs>
        <w:tab w:val="center" w:pos="4680"/>
        <w:tab w:val="right" w:pos="9360"/>
      </w:tabs>
      <w:spacing w:line="240" w:lineRule="auto"/>
    </w:pPr>
  </w:style>
  <w:style w:type="character" w:customStyle="1" w:styleId="HeaderChar">
    <w:name w:val="Header Char"/>
    <w:basedOn w:val="DefaultParagraphFont"/>
    <w:link w:val="Header"/>
    <w:uiPriority w:val="99"/>
    <w:rsid w:val="006B41D7"/>
  </w:style>
  <w:style w:type="paragraph" w:styleId="Footer">
    <w:name w:val="footer"/>
    <w:basedOn w:val="Normal"/>
    <w:link w:val="FooterChar"/>
    <w:uiPriority w:val="99"/>
    <w:unhideWhenUsed/>
    <w:rsid w:val="006B41D7"/>
    <w:pPr>
      <w:tabs>
        <w:tab w:val="center" w:pos="4680"/>
        <w:tab w:val="right" w:pos="9360"/>
      </w:tabs>
      <w:spacing w:line="240" w:lineRule="auto"/>
    </w:pPr>
  </w:style>
  <w:style w:type="character" w:customStyle="1" w:styleId="FooterChar">
    <w:name w:val="Footer Char"/>
    <w:basedOn w:val="DefaultParagraphFont"/>
    <w:link w:val="Footer"/>
    <w:uiPriority w:val="99"/>
    <w:rsid w:val="006B41D7"/>
  </w:style>
  <w:style w:type="character" w:styleId="Hyperlink">
    <w:name w:val="Hyperlink"/>
    <w:basedOn w:val="DefaultParagraphFont"/>
    <w:uiPriority w:val="99"/>
    <w:unhideWhenUsed/>
    <w:rsid w:val="006B41D7"/>
    <w:rPr>
      <w:color w:val="0000FF" w:themeColor="hyperlink"/>
      <w:u w:val="single"/>
    </w:rPr>
  </w:style>
  <w:style w:type="paragraph" w:styleId="ListBullet">
    <w:name w:val="List Bullet"/>
    <w:basedOn w:val="Normal"/>
    <w:next w:val="Normal"/>
    <w:autoRedefine/>
    <w:unhideWhenUsed/>
    <w:qFormat/>
    <w:rsid w:val="00F017F9"/>
    <w:pPr>
      <w:numPr>
        <w:numId w:val="1"/>
      </w:numPr>
      <w:spacing w:line="240" w:lineRule="auto"/>
    </w:pPr>
    <w:rPr>
      <w:rFonts w:asciiTheme="minorHAnsi" w:eastAsia="Times New Roman" w:hAnsiTheme="minorHAnsi" w:cs="Times New Roman"/>
      <w:sz w:val="20"/>
      <w:szCs w:val="24"/>
      <w:lang w:val="en-US"/>
    </w:rPr>
  </w:style>
  <w:style w:type="paragraph" w:customStyle="1" w:styleId="Default">
    <w:name w:val="Default"/>
    <w:rsid w:val="00802F2C"/>
    <w:pPr>
      <w:autoSpaceDE w:val="0"/>
      <w:autoSpaceDN w:val="0"/>
      <w:adjustRightInd w:val="0"/>
      <w:spacing w:line="240" w:lineRule="auto"/>
    </w:pPr>
    <w:rPr>
      <w:rFonts w:ascii="Calibri" w:eastAsiaTheme="minorHAnsi" w:hAnsi="Calibri" w:cs="Calibri"/>
      <w:color w:val="000000"/>
      <w:sz w:val="24"/>
      <w:szCs w:val="24"/>
      <w:lang w:val="en-US"/>
    </w:rPr>
  </w:style>
  <w:style w:type="paragraph" w:customStyle="1" w:styleId="gntarbp">
    <w:name w:val="gnt_ar_b_p"/>
    <w:basedOn w:val="Normal"/>
    <w:rsid w:val="006A67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41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56"/>
    <w:rPr>
      <w:rFonts w:ascii="Segoe UI" w:hAnsi="Segoe UI" w:cs="Segoe UI"/>
      <w:sz w:val="18"/>
      <w:szCs w:val="18"/>
    </w:rPr>
  </w:style>
  <w:style w:type="character" w:customStyle="1" w:styleId="normaltextrun">
    <w:name w:val="normaltextrun"/>
    <w:basedOn w:val="DefaultParagraphFont"/>
    <w:rsid w:val="00401442"/>
  </w:style>
  <w:style w:type="paragraph" w:customStyle="1" w:styleId="xmsonormal">
    <w:name w:val="x_msonormal"/>
    <w:basedOn w:val="Normal"/>
    <w:rsid w:val="00215041"/>
    <w:pPr>
      <w:spacing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9269">
      <w:bodyDiv w:val="1"/>
      <w:marLeft w:val="0"/>
      <w:marRight w:val="0"/>
      <w:marTop w:val="0"/>
      <w:marBottom w:val="0"/>
      <w:divBdr>
        <w:top w:val="none" w:sz="0" w:space="0" w:color="auto"/>
        <w:left w:val="none" w:sz="0" w:space="0" w:color="auto"/>
        <w:bottom w:val="none" w:sz="0" w:space="0" w:color="auto"/>
        <w:right w:val="none" w:sz="0" w:space="0" w:color="auto"/>
      </w:divBdr>
      <w:divsChild>
        <w:div w:id="467745421">
          <w:marLeft w:val="0"/>
          <w:marRight w:val="0"/>
          <w:marTop w:val="0"/>
          <w:marBottom w:val="0"/>
          <w:divBdr>
            <w:top w:val="none" w:sz="0" w:space="0" w:color="auto"/>
            <w:left w:val="none" w:sz="0" w:space="0" w:color="auto"/>
            <w:bottom w:val="none" w:sz="0" w:space="0" w:color="auto"/>
            <w:right w:val="none" w:sz="0" w:space="0" w:color="auto"/>
          </w:divBdr>
          <w:divsChild>
            <w:div w:id="1286737321">
              <w:marLeft w:val="195"/>
              <w:marRight w:val="0"/>
              <w:marTop w:val="0"/>
              <w:marBottom w:val="135"/>
              <w:divBdr>
                <w:top w:val="none" w:sz="0" w:space="0" w:color="auto"/>
                <w:left w:val="none" w:sz="0" w:space="0" w:color="auto"/>
                <w:bottom w:val="none" w:sz="0" w:space="0" w:color="auto"/>
                <w:right w:val="none" w:sz="0" w:space="0" w:color="auto"/>
              </w:divBdr>
              <w:divsChild>
                <w:div w:id="363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251">
          <w:marLeft w:val="0"/>
          <w:marRight w:val="0"/>
          <w:marTop w:val="0"/>
          <w:marBottom w:val="0"/>
          <w:divBdr>
            <w:top w:val="none" w:sz="0" w:space="0" w:color="auto"/>
            <w:left w:val="none" w:sz="0" w:space="0" w:color="auto"/>
            <w:bottom w:val="none" w:sz="0" w:space="0" w:color="auto"/>
            <w:right w:val="none" w:sz="0" w:space="0" w:color="auto"/>
          </w:divBdr>
          <w:divsChild>
            <w:div w:id="482160615">
              <w:marLeft w:val="195"/>
              <w:marRight w:val="0"/>
              <w:marTop w:val="0"/>
              <w:marBottom w:val="135"/>
              <w:divBdr>
                <w:top w:val="none" w:sz="0" w:space="0" w:color="auto"/>
                <w:left w:val="none" w:sz="0" w:space="0" w:color="auto"/>
                <w:bottom w:val="none" w:sz="0" w:space="0" w:color="auto"/>
                <w:right w:val="none" w:sz="0" w:space="0" w:color="auto"/>
              </w:divBdr>
              <w:divsChild>
                <w:div w:id="85881551">
                  <w:marLeft w:val="0"/>
                  <w:marRight w:val="0"/>
                  <w:marTop w:val="0"/>
                  <w:marBottom w:val="0"/>
                  <w:divBdr>
                    <w:top w:val="none" w:sz="0" w:space="0" w:color="auto"/>
                    <w:left w:val="none" w:sz="0" w:space="0" w:color="auto"/>
                    <w:bottom w:val="none" w:sz="0" w:space="0" w:color="auto"/>
                    <w:right w:val="none" w:sz="0" w:space="0" w:color="auto"/>
                  </w:divBdr>
                </w:div>
              </w:divsChild>
            </w:div>
            <w:div w:id="13427070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4667472">
      <w:bodyDiv w:val="1"/>
      <w:marLeft w:val="0"/>
      <w:marRight w:val="0"/>
      <w:marTop w:val="0"/>
      <w:marBottom w:val="0"/>
      <w:divBdr>
        <w:top w:val="none" w:sz="0" w:space="0" w:color="auto"/>
        <w:left w:val="none" w:sz="0" w:space="0" w:color="auto"/>
        <w:bottom w:val="none" w:sz="0" w:space="0" w:color="auto"/>
        <w:right w:val="none" w:sz="0" w:space="0" w:color="auto"/>
      </w:divBdr>
    </w:div>
    <w:div w:id="1759331238">
      <w:bodyDiv w:val="1"/>
      <w:marLeft w:val="0"/>
      <w:marRight w:val="0"/>
      <w:marTop w:val="0"/>
      <w:marBottom w:val="0"/>
      <w:divBdr>
        <w:top w:val="none" w:sz="0" w:space="0" w:color="auto"/>
        <w:left w:val="none" w:sz="0" w:space="0" w:color="auto"/>
        <w:bottom w:val="none" w:sz="0" w:space="0" w:color="auto"/>
        <w:right w:val="none" w:sz="0" w:space="0" w:color="auto"/>
      </w:divBdr>
    </w:div>
    <w:div w:id="187820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MSI.org/care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services@bams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AQvGbzdIndhJ32D5pROFnZroJkQ==">AMUW2mXt+HA2k/h9EYh8eGGyr36IlIpLqtnOcUry721t8iiukfLwy+a+K5ob9oxLQhWqOfPciUMsJcAPS9gzT8dZ8BKOE4Gi23Yb1L89DpD3Dl4ei++cWK8=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F2694298532041BD1B8B3AC6345095" ma:contentTypeVersion="10" ma:contentTypeDescription="Create a new document." ma:contentTypeScope="" ma:versionID="3d65566f047a68d0178770b5f4960a1c">
  <xsd:schema xmlns:xsd="http://www.w3.org/2001/XMLSchema" xmlns:xs="http://www.w3.org/2001/XMLSchema" xmlns:p="http://schemas.microsoft.com/office/2006/metadata/properties" xmlns:ns3="b4b8e4f7-1ff1-4497-a1e9-e6e93ea0f035" xmlns:ns4="fa9045a8-4914-4473-b5d4-938060a668b1" targetNamespace="http://schemas.microsoft.com/office/2006/metadata/properties" ma:root="true" ma:fieldsID="8b6ac2a2bc384c4d72222139598ba9a7" ns3:_="" ns4:_="">
    <xsd:import namespace="b4b8e4f7-1ff1-4497-a1e9-e6e93ea0f035"/>
    <xsd:import namespace="fa9045a8-4914-4473-b5d4-938060a668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e4f7-1ff1-4497-a1e9-e6e93ea0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045a8-4914-4473-b5d4-938060a668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F188A-A232-41D2-B0A4-E45BC4A76F0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9C84C9-7381-46BD-B921-31101EA7DE5A}">
  <ds:schemaRefs>
    <ds:schemaRef ds:uri="http://schemas.microsoft.com/office/2006/documentManagement/types"/>
    <ds:schemaRef ds:uri="fa9045a8-4914-4473-b5d4-938060a668b1"/>
    <ds:schemaRef ds:uri="b4b8e4f7-1ff1-4497-a1e9-e6e93ea0f035"/>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90E7BF-2F08-452E-BD08-9A0291C2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e4f7-1ff1-4497-a1e9-e6e93ea0f035"/>
    <ds:schemaRef ds:uri="fa9045a8-4914-4473-b5d4-938060a66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Wanda</dc:creator>
  <cp:keywords/>
  <dc:description/>
  <cp:lastModifiedBy>Gonet, Sarah</cp:lastModifiedBy>
  <cp:revision>5</cp:revision>
  <dcterms:created xsi:type="dcterms:W3CDTF">2022-12-06T17:01:00Z</dcterms:created>
  <dcterms:modified xsi:type="dcterms:W3CDTF">2022-12-12T11:22:00Z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0x0101005BF2694298532041BD1B8B3AC6345095</vt:lpwstr>
  </property>
</Properties>
</file>